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256" w:rsidRDefault="002E7FD9">
      <w:pPr>
        <w:snapToGrid w:val="0"/>
        <w:spacing w:line="580" w:lineRule="exact"/>
        <w:jc w:val="center"/>
        <w:rPr>
          <w:rFonts w:eastAsia="方正小标宋简体" w:cs="方正小标宋简体"/>
          <w:bCs/>
          <w:sz w:val="44"/>
          <w:szCs w:val="44"/>
        </w:rPr>
      </w:pPr>
      <w:r>
        <w:rPr>
          <w:rFonts w:eastAsia="方正小标宋简体" w:cs="方正小标宋简体" w:hint="eastAsia"/>
          <w:bCs/>
          <w:sz w:val="44"/>
          <w:szCs w:val="44"/>
        </w:rPr>
        <w:t>东莞市名校研究生培养（实践）基地简介</w:t>
      </w:r>
    </w:p>
    <w:p w:rsidR="00792256" w:rsidRDefault="00792256">
      <w:pPr>
        <w:spacing w:line="580" w:lineRule="exact"/>
        <w:jc w:val="center"/>
        <w:rPr>
          <w:rFonts w:eastAsia="仿宋_GB2312" w:cs="仿宋_GB2312"/>
          <w:b/>
          <w:bCs/>
          <w:sz w:val="32"/>
          <w:szCs w:val="32"/>
        </w:rPr>
      </w:pPr>
    </w:p>
    <w:p w:rsidR="00792256" w:rsidRDefault="002E7FD9">
      <w:pPr>
        <w:spacing w:line="580" w:lineRule="exact"/>
        <w:ind w:firstLineChars="200" w:firstLine="640"/>
        <w:jc w:val="left"/>
        <w:rPr>
          <w:rFonts w:eastAsia="仿宋_GB2312" w:cs="仿宋_GB2312"/>
          <w:sz w:val="32"/>
          <w:szCs w:val="32"/>
        </w:rPr>
      </w:pPr>
      <w:r>
        <w:rPr>
          <w:rFonts w:eastAsia="仿宋_GB2312" w:cs="仿宋_GB2312" w:hint="eastAsia"/>
          <w:sz w:val="32"/>
          <w:szCs w:val="32"/>
        </w:rPr>
        <w:t>东莞市名校研究生培养（实践）基地（以下简称“研究生培养（实践）基地”）是依托大学创新城、东莞理工学院、新型研发机构等重要载体，在松山湖启动建设集教学、培养（实践）、产学研对接等功能于一体的研究生培养公共平台。研究生培养（实践）基地将整合集聚政、校、企多方资源，借助松山湖高校院所、科技企业、政府公共服务等资源的集聚优势，走“</w:t>
      </w:r>
      <w:r>
        <w:rPr>
          <w:rFonts w:eastAsia="仿宋_GB2312" w:cs="仿宋_GB2312" w:hint="eastAsia"/>
          <w:sz w:val="32"/>
          <w:szCs w:val="32"/>
        </w:rPr>
        <w:t>1</w:t>
      </w:r>
      <w:r>
        <w:rPr>
          <w:rFonts w:eastAsia="仿宋_GB2312" w:cs="仿宋_GB2312" w:hint="eastAsia"/>
          <w:sz w:val="32"/>
          <w:szCs w:val="32"/>
        </w:rPr>
        <w:t>个培养（实践）基地</w:t>
      </w:r>
      <w:r>
        <w:rPr>
          <w:rFonts w:eastAsia="仿宋_GB2312" w:cs="仿宋_GB2312" w:hint="eastAsia"/>
          <w:sz w:val="32"/>
          <w:szCs w:val="32"/>
        </w:rPr>
        <w:t>+N</w:t>
      </w:r>
      <w:r>
        <w:rPr>
          <w:rFonts w:eastAsia="仿宋_GB2312" w:cs="仿宋_GB2312" w:hint="eastAsia"/>
          <w:sz w:val="32"/>
          <w:szCs w:val="32"/>
        </w:rPr>
        <w:t>个合作高校”的集约发展模式，推广“政府牵线、校企对接、项目聚人”的研究生培养模式</w:t>
      </w:r>
      <w:r>
        <w:rPr>
          <w:rFonts w:eastAsia="仿宋_GB2312" w:cs="仿宋_GB2312" w:hint="eastAsia"/>
          <w:sz w:val="32"/>
          <w:szCs w:val="32"/>
        </w:rPr>
        <w:t>，鼓励和支持国内外高水平大学培养研究生的需要与东莞广大企业加大科研创新投入的需要“无缝对接”，为东莞实施创新驱动发展注入人才和科技动力。</w:t>
      </w:r>
    </w:p>
    <w:p w:rsidR="00792256" w:rsidRDefault="002E7FD9">
      <w:pPr>
        <w:spacing w:line="580" w:lineRule="exact"/>
        <w:ind w:firstLineChars="200" w:firstLine="640"/>
        <w:jc w:val="left"/>
        <w:rPr>
          <w:rFonts w:eastAsia="仿宋_GB2312" w:cs="仿宋_GB2312"/>
          <w:sz w:val="32"/>
          <w:szCs w:val="32"/>
        </w:rPr>
      </w:pPr>
      <w:r>
        <w:rPr>
          <w:rFonts w:eastAsia="仿宋_GB2312" w:cs="仿宋_GB2312" w:hint="eastAsia"/>
          <w:sz w:val="32"/>
          <w:szCs w:val="32"/>
        </w:rPr>
        <w:t>研究生培养（实践）基地的主要任务：</w:t>
      </w:r>
    </w:p>
    <w:p w:rsidR="00792256" w:rsidRDefault="002E7FD9">
      <w:pPr>
        <w:spacing w:line="580" w:lineRule="exact"/>
        <w:ind w:firstLineChars="200" w:firstLine="640"/>
        <w:jc w:val="left"/>
        <w:rPr>
          <w:rFonts w:eastAsia="仿宋_GB2312" w:cs="仿宋_GB2312"/>
          <w:sz w:val="32"/>
          <w:szCs w:val="32"/>
        </w:rPr>
      </w:pPr>
      <w:r>
        <w:rPr>
          <w:rFonts w:eastAsia="仿宋_GB2312" w:cs="仿宋_GB2312" w:hint="eastAsia"/>
          <w:sz w:val="32"/>
          <w:szCs w:val="32"/>
        </w:rPr>
        <w:t>（一）立足东莞本土企业的科研人才需求，与国内外高校开展广泛的合作，引进相关专业领域的研究生来莞实践，服务东莞产业发展，推动东莞产业转型升级；</w:t>
      </w:r>
    </w:p>
    <w:p w:rsidR="00792256" w:rsidRDefault="002E7FD9">
      <w:pPr>
        <w:spacing w:line="580" w:lineRule="exact"/>
        <w:ind w:firstLineChars="200" w:firstLine="640"/>
        <w:jc w:val="left"/>
        <w:rPr>
          <w:rFonts w:eastAsia="仿宋_GB2312" w:cs="仿宋_GB2312"/>
          <w:sz w:val="32"/>
          <w:szCs w:val="32"/>
        </w:rPr>
      </w:pPr>
      <w:r>
        <w:rPr>
          <w:rFonts w:eastAsia="仿宋_GB2312" w:cs="仿宋_GB2312" w:hint="eastAsia"/>
          <w:sz w:val="32"/>
          <w:szCs w:val="32"/>
        </w:rPr>
        <w:t>（二）统筹在莞实践研究生的管理，落实我市对研究生在莞培养</w:t>
      </w:r>
      <w:r>
        <w:rPr>
          <w:rFonts w:eastAsia="仿宋_GB2312" w:cs="仿宋_GB2312" w:hint="eastAsia"/>
          <w:sz w:val="32"/>
          <w:szCs w:val="32"/>
        </w:rPr>
        <w:t>(</w:t>
      </w:r>
      <w:r>
        <w:rPr>
          <w:rFonts w:eastAsia="仿宋_GB2312" w:cs="仿宋_GB2312" w:hint="eastAsia"/>
          <w:sz w:val="32"/>
          <w:szCs w:val="32"/>
        </w:rPr>
        <w:t>实践</w:t>
      </w:r>
      <w:r>
        <w:rPr>
          <w:rFonts w:eastAsia="仿宋_GB2312" w:cs="仿宋_GB2312" w:hint="eastAsia"/>
          <w:sz w:val="32"/>
          <w:szCs w:val="32"/>
        </w:rPr>
        <w:t>)</w:t>
      </w:r>
      <w:r>
        <w:rPr>
          <w:rFonts w:eastAsia="仿宋_GB2312" w:cs="仿宋_GB2312" w:hint="eastAsia"/>
          <w:sz w:val="32"/>
          <w:szCs w:val="32"/>
        </w:rPr>
        <w:t>的相关优惠政策和各项后勤保障措施；</w:t>
      </w:r>
    </w:p>
    <w:p w:rsidR="00792256" w:rsidRDefault="002E7FD9">
      <w:pPr>
        <w:spacing w:line="580" w:lineRule="exact"/>
        <w:ind w:firstLineChars="200" w:firstLine="640"/>
        <w:jc w:val="left"/>
        <w:rPr>
          <w:rFonts w:eastAsia="仿宋_GB2312"/>
          <w:sz w:val="32"/>
          <w:szCs w:val="32"/>
        </w:rPr>
      </w:pPr>
      <w:r>
        <w:rPr>
          <w:rFonts w:eastAsia="仿宋_GB2312" w:cs="仿宋_GB2312" w:hint="eastAsia"/>
          <w:sz w:val="32"/>
          <w:szCs w:val="32"/>
        </w:rPr>
        <w:t>（三）根据企</w:t>
      </w:r>
      <w:bookmarkStart w:id="0" w:name="_GoBack"/>
      <w:bookmarkEnd w:id="0"/>
      <w:r>
        <w:rPr>
          <w:rFonts w:eastAsia="仿宋_GB2312" w:cs="仿宋_GB2312" w:hint="eastAsia"/>
          <w:sz w:val="32"/>
          <w:szCs w:val="32"/>
        </w:rPr>
        <w:t>业技术需求，设立研究生联合培养项目引导资金，支持企业与高校开展技术攻关，提升企业自主</w:t>
      </w:r>
      <w:r>
        <w:rPr>
          <w:rFonts w:eastAsia="仿宋_GB2312" w:cs="仿宋_GB2312" w:hint="eastAsia"/>
          <w:sz w:val="32"/>
          <w:szCs w:val="32"/>
        </w:rPr>
        <w:t>创新水平。</w:t>
      </w:r>
    </w:p>
    <w:p w:rsidR="00792256" w:rsidRDefault="00792256">
      <w:pPr>
        <w:spacing w:line="580" w:lineRule="exact"/>
      </w:pPr>
    </w:p>
    <w:sectPr w:rsidR="00792256" w:rsidSect="0079225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FD9" w:rsidRDefault="002E7FD9" w:rsidP="00792256">
      <w:r>
        <w:separator/>
      </w:r>
    </w:p>
  </w:endnote>
  <w:endnote w:type="continuationSeparator" w:id="1">
    <w:p w:rsidR="002E7FD9" w:rsidRDefault="002E7FD9" w:rsidP="00792256">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微软雅黑"/>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256" w:rsidRDefault="00792256">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256" w:rsidRDefault="00792256">
    <w:pPr>
      <w:pStyle w:val="a3"/>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256" w:rsidRDefault="00792256">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FD9" w:rsidRDefault="002E7FD9" w:rsidP="00792256">
      <w:r>
        <w:separator/>
      </w:r>
    </w:p>
  </w:footnote>
  <w:footnote w:type="continuationSeparator" w:id="1">
    <w:p w:rsidR="002E7FD9" w:rsidRDefault="002E7FD9" w:rsidP="007922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256" w:rsidRDefault="00792256">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256" w:rsidRDefault="00792256">
    <w:pPr>
      <w:pStyle w:val="a4"/>
      <w:pBdr>
        <w:bottom w:val="none" w:sz="0" w:space="1"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256" w:rsidRDefault="00792256">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ADC2D8D"/>
    <w:rsid w:val="002E7FD9"/>
    <w:rsid w:val="00371F03"/>
    <w:rsid w:val="00792256"/>
    <w:rsid w:val="0ADC2D8D"/>
    <w:rsid w:val="33725E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2256"/>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92256"/>
    <w:pPr>
      <w:tabs>
        <w:tab w:val="center" w:pos="4153"/>
        <w:tab w:val="right" w:pos="8306"/>
      </w:tabs>
      <w:snapToGrid w:val="0"/>
      <w:jc w:val="left"/>
    </w:pPr>
    <w:rPr>
      <w:sz w:val="18"/>
      <w:szCs w:val="18"/>
    </w:rPr>
  </w:style>
  <w:style w:type="paragraph" w:styleId="a4">
    <w:name w:val="header"/>
    <w:basedOn w:val="a"/>
    <w:rsid w:val="00792256"/>
    <w:pPr>
      <w:pBdr>
        <w:bottom w:val="single" w:sz="6" w:space="1" w:color="auto"/>
      </w:pBdr>
      <w:tabs>
        <w:tab w:val="center" w:pos="4153"/>
        <w:tab w:val="right" w:pos="8306"/>
      </w:tabs>
      <w:snapToGrid w:val="0"/>
      <w:jc w:val="center"/>
    </w:pPr>
    <w:rPr>
      <w:sz w:val="18"/>
      <w:szCs w:val="18"/>
    </w:rPr>
  </w:style>
  <w:style w:type="paragraph" w:styleId="a5">
    <w:name w:val="Balloon Text"/>
    <w:basedOn w:val="a"/>
    <w:link w:val="Char"/>
    <w:rsid w:val="00371F03"/>
    <w:rPr>
      <w:sz w:val="18"/>
      <w:szCs w:val="18"/>
    </w:rPr>
  </w:style>
  <w:style w:type="character" w:customStyle="1" w:styleId="Char">
    <w:name w:val="批注框文本 Char"/>
    <w:basedOn w:val="a0"/>
    <w:link w:val="a5"/>
    <w:rsid w:val="00371F03"/>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423</Characters>
  <Application>Microsoft Office Word</Application>
  <DocSecurity>0</DocSecurity>
  <Lines>3</Lines>
  <Paragraphs>1</Paragraphs>
  <ScaleCrop>false</ScaleCrop>
  <Company>China</Company>
  <LinksUpToDate>false</LinksUpToDate>
  <CharactersWithSpaces>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2018-04-02T09:18:00Z</dcterms:created>
  <dcterms:modified xsi:type="dcterms:W3CDTF">2018-04-02T09:18:00Z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